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36699ECE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  <w:r w:rsidR="00DB75E0">
        <w:rPr>
          <w:rFonts w:asciiTheme="minorHAnsi" w:hAnsiTheme="minorHAnsi"/>
          <w:szCs w:val="24"/>
          <w:highlight w:val="none"/>
        </w:rPr>
        <w:t xml:space="preserve"> - </w:t>
      </w:r>
      <w:r w:rsidR="00DB75E0" w:rsidRPr="00DB75E0">
        <w:rPr>
          <w:rFonts w:asciiTheme="minorHAnsi" w:hAnsiTheme="minorHAnsi"/>
          <w:szCs w:val="24"/>
          <w:highlight w:val="none"/>
          <w:u w:val="single"/>
        </w:rPr>
        <w:t>SRPP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6"/>
        <w:gridCol w:w="9342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07EC5290" w14:textId="77777777" w:rsidR="00DB75E0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62F6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3EE1F6A" w14:textId="0CFE0401" w:rsidR="002F726A" w:rsidRPr="002F726A" w:rsidRDefault="00A62F6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ustawa </w:t>
            </w:r>
            <w:r w:rsidRPr="00A62F6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 zmianie ustawy o postępowaniu w sprawach dotyczących pomocy publicznej oraz niektórych innych ustaw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402F09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402F0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1BB66DBE" w14:textId="77777777" w:rsidR="0060248A" w:rsidRDefault="00402F09" w:rsidP="002F726A">
            <w:pPr>
              <w:jc w:val="both"/>
              <w:rPr>
                <w:highlight w:val="none"/>
              </w:rPr>
            </w:pPr>
            <w:r w:rsidRPr="00402F09">
              <w:rPr>
                <w:highlight w:val="none"/>
              </w:rPr>
              <w:t>System Rejestracji Pomocy Publicznej</w:t>
            </w:r>
            <w:r>
              <w:rPr>
                <w:highlight w:val="none"/>
              </w:rPr>
              <w:t xml:space="preserve"> (</w:t>
            </w:r>
            <w:r w:rsidR="00DB75E0">
              <w:rPr>
                <w:highlight w:val="none"/>
              </w:rPr>
              <w:t xml:space="preserve">aplikacja </w:t>
            </w:r>
            <w:r>
              <w:rPr>
                <w:highlight w:val="none"/>
              </w:rPr>
              <w:t>SRPP)</w:t>
            </w:r>
          </w:p>
          <w:p w14:paraId="285B75F3" w14:textId="190524BD" w:rsidR="008D6CAE" w:rsidRPr="00402F09" w:rsidRDefault="008D6CAE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B449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(Informacje dotyczą systemu aplikacji SRPP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Pr="009B449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czyli aplikacji obsługującej system sprawozdawczy pomocy publicznej w rolnictwie i rybołówstwie)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76E321C2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F0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2F0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02930E69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DA1E7C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13652DD1" w:rsidR="002F726A" w:rsidRPr="00DA1E7C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2F64" w:rsidRPr="00DA1E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NIE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2F70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DA1E7C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371E6291" w14:textId="5142879A" w:rsidR="00D71167" w:rsidRPr="00DA1E7C" w:rsidRDefault="009B449D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plikacja </w:t>
            </w:r>
            <w:r w:rsidR="00EE7B0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obecnie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funkcjonująca (w ustawie od 2008 r.)</w:t>
            </w:r>
            <w:r w:rsidR="00D71167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2C2F7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posiada rozwiązań umożliwiających udostępnianie i wymianę danych za pośrednictwem systemów teleinformatycznych.</w:t>
            </w:r>
            <w:r w:rsidR="00DD70FA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Obecnie trwają prace mające na celu dostosowanie aplikacji do ww. standardów.</w:t>
            </w:r>
          </w:p>
          <w:p w14:paraId="7DB1CC28" w14:textId="68360B8E" w:rsidR="002F726A" w:rsidRPr="00DA1E7C" w:rsidRDefault="00D71167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rojekt przewiduje wyłącznie </w:t>
            </w:r>
            <w:r w:rsidR="00DB75E0" w:rsidRPr="009B449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uruchomienie</w:t>
            </w:r>
            <w:r w:rsidR="008D6CAE" w:rsidRPr="009B449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od 1 stycznia 2028 r.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dodatkowej funkcjonalności w zakresie dostępu do tworzonych nowych rejestrów publicznych</w:t>
            </w:r>
            <w:r w:rsidR="00DB75E0" w:rsidRPr="00DA1E7C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CRPP i CRPP-</w:t>
            </w:r>
            <w:r w:rsidR="00EF1B87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RR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(wykorzystanie stosowanego w aplikacji uwierzytelnienia podmiotów udzielających pomocy dla zweryfikowania ich statusu w systemie, w którym będzie prowadzony rejestr publiczny, w celu uzyskania wglądu do danych zawartych w rejestrach oraz składania zgłoszeń w sprawie rozpoczęcia udostępniania danych z rejestrów za pomocą urządzeń teletransmisji danych).</w:t>
            </w:r>
            <w:r w:rsidR="00DB75E0" w:rsidRPr="00DA1E7C">
              <w:rPr>
                <w:rFonts w:asciiTheme="minorHAnsi" w:eastAsia="Times New Roman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W tym zakresie 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przewiduje się spełnienie wszystkich wymagań techniczno-organizacyjnych</w:t>
            </w:r>
            <w:r w:rsidR="008B7CAC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zgodnie z odrębnymi przepisami</w:t>
            </w:r>
            <w:r w:rsidR="00DD70FA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DA1E7C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3EFB57AF" w:rsidR="002F726A" w:rsidRPr="00DA1E7C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6A7D" w:rsidRPr="00DA1E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6A7D" w:rsidRPr="00DA1E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DA1E7C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0707DEB3" w:rsidR="009C3717" w:rsidRPr="00DA1E7C" w:rsidRDefault="00EE7B0D" w:rsidP="00EE7B0D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E7B0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uwierzytelniające podmiotów udzielających pomocy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DA1E7C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029A73ED" w:rsidR="002F726A" w:rsidRPr="00DA1E7C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6A7D" w:rsidRPr="00DA1E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A6A7D" w:rsidRPr="00DA1E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DA1E7C" w:rsidRDefault="002F726A" w:rsidP="00DB75E0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4328B197" w14:textId="1BA71D29" w:rsidR="00DB75E0" w:rsidRPr="00DA1E7C" w:rsidRDefault="00D71167" w:rsidP="00DB75E0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zakresie regulowanym w projekcie: i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nformacje o udzielonej pomocy publicznej zawarte w tworzonych nowych rejestrach publicznych CRPP i CRPP-</w:t>
            </w:r>
            <w:r w:rsidR="00EF1B87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RR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– dane nie będą udostępniane bezpośrednio w aplikacji SRPP, ale ta aplikacja ma umożliwić </w:t>
            </w:r>
            <w:r w:rsidR="00EB7F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kwalifikowany 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dostęp do CRPP i CRPP-</w:t>
            </w:r>
            <w:r w:rsidR="00EF1B87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RR</w:t>
            </w:r>
            <w:r w:rsidR="00DB75E0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w których takie dane mają być udostępniane, podmiotom o statusie podmiotu udzielającego pomocy</w:t>
            </w:r>
            <w:r w:rsidR="00C340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09CE857A" w14:textId="18C15028" w:rsidR="002F726A" w:rsidRPr="00DA1E7C" w:rsidRDefault="00DB75E0" w:rsidP="00DB75E0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lastRenderedPageBreak/>
              <w:t>Informacje o udzielonej pomocy publicznej zawarte w tworzonych nowych rejestrach publicznych CRPP i CRPP-</w:t>
            </w:r>
            <w:r w:rsidR="00EF1B87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RR</w:t>
            </w: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stanowią jednak wyłącznej podstawy działania podmiotów korzystających z tych informacji</w:t>
            </w:r>
            <w:r w:rsidR="00EB7F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DA1E7C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04458F85" w:rsidR="002F726A" w:rsidRPr="00DA1E7C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F09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2F70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2FAD8EF7" w:rsidR="002F726A" w:rsidRPr="00DA1E7C" w:rsidRDefault="007C24F8" w:rsidP="00DB75E0">
            <w:pPr>
              <w:tabs>
                <w:tab w:val="left" w:pos="5835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148FB97F" w:rsidR="002F726A" w:rsidRPr="00DA1E7C" w:rsidRDefault="002F726A" w:rsidP="00DB75E0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45F70915" w:rsidR="002F726A" w:rsidRPr="00DA1E7C" w:rsidRDefault="00A82E56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highlight w:val="none"/>
              </w:rPr>
              <w:br w:type="page"/>
            </w: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DB693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DB693A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378376C0" w:rsidR="002F726A" w:rsidRPr="00DB693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2F70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693A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DA1E7C" w:rsidRDefault="002F726A" w:rsidP="00DB75E0">
            <w:pPr>
              <w:tabs>
                <w:tab w:val="left" w:pos="3330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2D2D4095" w:rsidR="002F726A" w:rsidRPr="00DA1E7C" w:rsidRDefault="008B7CAC" w:rsidP="002F726A">
            <w:pPr>
              <w:jc w:val="both"/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Pr="00DA1E7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49E106EC" w:rsidR="002F726A" w:rsidRPr="00DA1E7C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2F70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2F09" w:rsidRPr="00DA1E7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Pr="00DA1E7C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28549287" w:rsidR="00BA189B" w:rsidRPr="00DA1E7C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3756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375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DA1E7C" w:rsidRDefault="005039A4" w:rsidP="00DB75E0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02340868" w14:textId="16DFDA01" w:rsidR="002F726A" w:rsidRPr="00DA1E7C" w:rsidRDefault="00DB693A" w:rsidP="00DB75E0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Aplikacja obecnie funkcjonująca (w ustawie od 2008 r.) nie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spełnia wszystkich wymagań w zakresie dostępności dla osób niepełnosprawnych</w:t>
            </w:r>
            <w:r w:rsidRP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 Obecnie trwają prace mające na celu dostosowanie aplikacji do ww. standardów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7D6B5B64" w14:textId="77777777" w:rsidTr="00DA1E7C">
        <w:trPr>
          <w:trHeight w:val="2742"/>
        </w:trPr>
        <w:tc>
          <w:tcPr>
            <w:tcW w:w="421" w:type="dxa"/>
          </w:tcPr>
          <w:p w14:paraId="4617AA14" w14:textId="77777777" w:rsidR="002F726A" w:rsidRPr="00DA1E7C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Pr="00DA1E7C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6C118B99" w:rsidR="002F726A" w:rsidRPr="00DA1E7C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B693A">
              <w:rPr>
                <w:rFonts w:asciiTheme="minorHAnsi" w:hAnsiTheme="minorHAnsi" w:cstheme="minorBidi"/>
                <w:b w:val="0"/>
                <w:color w:val="000000" w:themeColor="text1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000000" w:themeColor="text1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9312E" w:rsidRPr="00DB693A">
                  <w:rPr>
                    <w:rFonts w:ascii="MS Gothic" w:eastAsia="MS Gothic" w:hAnsi="MS Gothic" w:cstheme="minorBidi" w:hint="eastAsia"/>
                    <w:b w:val="0"/>
                    <w:color w:val="000000" w:themeColor="text1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9312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F79CB20" w14:textId="77777777" w:rsidR="002F726A" w:rsidRPr="00DA1E7C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proofErr w:type="gramStart"/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</w:t>
            </w:r>
            <w:proofErr w:type="gramEnd"/>
            <w:r w:rsidRPr="00DA1E7C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745F9DDC" w14:textId="197F5118" w:rsidR="00B9312E" w:rsidRPr="00B9312E" w:rsidRDefault="00B9312E" w:rsidP="00B9312E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zakresie danych podmiotów udzielających pomocy, zakres i struktura danych zostały określone w rozporządzeniu Rady Ministrów z dnia 2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8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sierpnia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20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20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r. w sprawie sposobu udzielania dostępu do aplikacji.</w:t>
            </w:r>
          </w:p>
          <w:p w14:paraId="1337EBD9" w14:textId="3E27C5E6" w:rsidR="00B9312E" w:rsidRPr="00B9312E" w:rsidRDefault="00B9312E" w:rsidP="00B9312E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zakresie beneficjentów i udzielonej pomocy publicznej, w tym pomocy </w:t>
            </w:r>
            <w:r w:rsidRPr="00B9312E">
              <w:rPr>
                <w:rFonts w:asciiTheme="minorHAnsi" w:hAnsiTheme="minorHAnsi" w:cstheme="minorBidi"/>
                <w:b w:val="0"/>
                <w:i/>
                <w:color w:val="auto"/>
                <w:sz w:val="24"/>
                <w:szCs w:val="24"/>
                <w:highlight w:val="none"/>
                <w:lang w:eastAsia="en-US"/>
              </w:rPr>
              <w:t>de minimis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, zakres i struktura danych zostały opisane w rozporządzeniu Rady Ministrów z dnia 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5 stycznia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20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17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r. w sprawie sprawozdań o udzielonej pomocy publicznej</w:t>
            </w:r>
            <w:r w:rsidR="00DB693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w rolnictwie lub rybołówstwie oraz</w:t>
            </w:r>
            <w:r w:rsidRPr="00B9312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informacji o nieudzieleniu takiej pomocy.</w:t>
            </w:r>
          </w:p>
          <w:p w14:paraId="1F32DD95" w14:textId="21091461" w:rsidR="00393F83" w:rsidRPr="00DA1E7C" w:rsidRDefault="00393F83" w:rsidP="00DB75E0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lastRenderedPageBreak/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5843165">
    <w:abstractNumId w:val="1"/>
  </w:num>
  <w:num w:numId="2" w16cid:durableId="14151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201B1"/>
    <w:rsid w:val="000574B6"/>
    <w:rsid w:val="00061934"/>
    <w:rsid w:val="00062A7C"/>
    <w:rsid w:val="00090F63"/>
    <w:rsid w:val="000A12EC"/>
    <w:rsid w:val="001247AE"/>
    <w:rsid w:val="001613F5"/>
    <w:rsid w:val="001B7FCE"/>
    <w:rsid w:val="00224A5E"/>
    <w:rsid w:val="002347F4"/>
    <w:rsid w:val="00247169"/>
    <w:rsid w:val="00270AC5"/>
    <w:rsid w:val="002715A6"/>
    <w:rsid w:val="002C0105"/>
    <w:rsid w:val="002C2F70"/>
    <w:rsid w:val="002F726A"/>
    <w:rsid w:val="00386575"/>
    <w:rsid w:val="00393F83"/>
    <w:rsid w:val="003B36B9"/>
    <w:rsid w:val="00402F09"/>
    <w:rsid w:val="00404CD6"/>
    <w:rsid w:val="00410C09"/>
    <w:rsid w:val="00412928"/>
    <w:rsid w:val="00435E28"/>
    <w:rsid w:val="00446654"/>
    <w:rsid w:val="005039A4"/>
    <w:rsid w:val="00531090"/>
    <w:rsid w:val="005A7C0F"/>
    <w:rsid w:val="006012F9"/>
    <w:rsid w:val="0060248A"/>
    <w:rsid w:val="00635954"/>
    <w:rsid w:val="00655EB8"/>
    <w:rsid w:val="00661C06"/>
    <w:rsid w:val="00664C0B"/>
    <w:rsid w:val="00690931"/>
    <w:rsid w:val="00691231"/>
    <w:rsid w:val="006A6A7D"/>
    <w:rsid w:val="006E4945"/>
    <w:rsid w:val="00733CB5"/>
    <w:rsid w:val="007625CD"/>
    <w:rsid w:val="007A3899"/>
    <w:rsid w:val="007B6533"/>
    <w:rsid w:val="007C24F8"/>
    <w:rsid w:val="00823176"/>
    <w:rsid w:val="008B7CAC"/>
    <w:rsid w:val="008D6CAE"/>
    <w:rsid w:val="009053EE"/>
    <w:rsid w:val="009315B6"/>
    <w:rsid w:val="009A6711"/>
    <w:rsid w:val="009B449D"/>
    <w:rsid w:val="009C3717"/>
    <w:rsid w:val="009C5D89"/>
    <w:rsid w:val="009C785D"/>
    <w:rsid w:val="00A04F7A"/>
    <w:rsid w:val="00A0608B"/>
    <w:rsid w:val="00A53597"/>
    <w:rsid w:val="00A62F64"/>
    <w:rsid w:val="00A64284"/>
    <w:rsid w:val="00A82E56"/>
    <w:rsid w:val="00AC16CC"/>
    <w:rsid w:val="00AE1E87"/>
    <w:rsid w:val="00B02E39"/>
    <w:rsid w:val="00B74313"/>
    <w:rsid w:val="00B9312E"/>
    <w:rsid w:val="00BA189B"/>
    <w:rsid w:val="00C06375"/>
    <w:rsid w:val="00C34075"/>
    <w:rsid w:val="00CC4B02"/>
    <w:rsid w:val="00D56C69"/>
    <w:rsid w:val="00D71167"/>
    <w:rsid w:val="00DA1E7C"/>
    <w:rsid w:val="00DB693A"/>
    <w:rsid w:val="00DB75E0"/>
    <w:rsid w:val="00DD4EAF"/>
    <w:rsid w:val="00DD70FA"/>
    <w:rsid w:val="00E14011"/>
    <w:rsid w:val="00E55398"/>
    <w:rsid w:val="00E67E1E"/>
    <w:rsid w:val="00E748DD"/>
    <w:rsid w:val="00EA274F"/>
    <w:rsid w:val="00EB3DAC"/>
    <w:rsid w:val="00EB7FBE"/>
    <w:rsid w:val="00EE7B0D"/>
    <w:rsid w:val="00EF1B87"/>
    <w:rsid w:val="00F03756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F70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2F70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pracownik</cp:lastModifiedBy>
  <cp:revision>2</cp:revision>
  <dcterms:created xsi:type="dcterms:W3CDTF">2026-05-15T10:15:00Z</dcterms:created>
  <dcterms:modified xsi:type="dcterms:W3CDTF">2026-05-15T10:15:00Z</dcterms:modified>
</cp:coreProperties>
</file>